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2A6659" w14:textId="43142A4F" w:rsidR="0085747A" w:rsidRDefault="0071620A" w:rsidP="1A2878B3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A2878B3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A2878B3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E27D42" w:rsidRPr="1A2878B3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00DD2C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</w:t>
      </w:r>
      <w:r w:rsidR="00511D46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1</w:t>
      </w:r>
      <w:r w:rsidR="00DC6D0C" w:rsidRPr="00DD2C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-202</w:t>
      </w:r>
      <w:r w:rsidR="00511D46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3</w:t>
      </w:r>
      <w:r w:rsidR="00DC6D0C" w:rsidRPr="00DD2C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</w:p>
    <w:p w14:paraId="137E922A" w14:textId="5E200A2D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B356FA">
        <w:rPr>
          <w:rFonts w:ascii="Corbel" w:hAnsi="Corbel"/>
          <w:sz w:val="20"/>
          <w:szCs w:val="20"/>
        </w:rPr>
        <w:t>2</w:t>
      </w:r>
      <w:r w:rsidR="00511D46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511D46">
        <w:rPr>
          <w:rFonts w:ascii="Corbel" w:hAnsi="Corbel"/>
          <w:sz w:val="20"/>
          <w:szCs w:val="20"/>
        </w:rPr>
        <w:t>3</w:t>
      </w:r>
    </w:p>
    <w:p w14:paraId="0A3750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93C3E1C" w14:textId="77777777" w:rsidTr="00B819C8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C0C6F6F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Transakcje i rozliczenia międzynarodowe</w:t>
            </w:r>
          </w:p>
        </w:tc>
      </w:tr>
      <w:tr w:rsidR="0085747A" w:rsidRPr="00511D46" w14:paraId="7AD23C06" w14:textId="77777777" w:rsidTr="00D17578">
        <w:trPr>
          <w:trHeight w:val="178"/>
        </w:trPr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68852E2" w14:textId="77777777" w:rsidR="0085747A" w:rsidRPr="00DD2C35" w:rsidRDefault="00E27D42" w:rsidP="00DB4109">
            <w:pPr>
              <w:pStyle w:val="Odpowiedzi"/>
              <w:spacing w:before="0" w:after="0"/>
              <w:rPr>
                <w:rFonts w:cs="Calibri"/>
                <w:sz w:val="24"/>
                <w:szCs w:val="24"/>
                <w:lang w:val="en-GB"/>
              </w:rPr>
            </w:pPr>
            <w:r w:rsidRPr="00DD2C35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FiR/II/RiA/C-1.4b</w:t>
            </w:r>
          </w:p>
        </w:tc>
      </w:tr>
      <w:tr w:rsidR="0085747A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DB410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410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DB4109" w:rsidRDefault="00DB41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410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3E2A44A" w14:textId="77777777" w:rsidTr="00B819C8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47DB29A3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D2C3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5A29A0CE" w14:textId="77777777" w:rsidTr="00B819C8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C73EB67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020B26A7" w14:textId="77777777" w:rsidTr="00B819C8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081EB6B" w14:textId="77777777" w:rsidTr="00B819C8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385BEF0C" w:rsidR="0085747A" w:rsidRPr="009C54AE" w:rsidRDefault="006457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58954631" w14:textId="77777777" w:rsidTr="00B819C8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9A16E3F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26CFE4F0" w14:textId="77777777" w:rsidTr="00B819C8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3887888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00B819C8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361659DA" w14:textId="77777777" w:rsidTr="00B819C8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4CFEE2" w14:textId="77777777" w:rsidR="0085747A" w:rsidRPr="009C54AE" w:rsidRDefault="00E27D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00B819C8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AE7241" w14:textId="538D03E2" w:rsidR="0085747A" w:rsidRPr="009C54AE" w:rsidRDefault="00DD2C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27D42">
              <w:rPr>
                <w:rFonts w:ascii="Corbel" w:hAnsi="Corbel"/>
                <w:b w:val="0"/>
                <w:sz w:val="24"/>
                <w:szCs w:val="24"/>
              </w:rPr>
              <w:t>r Katarzyna Puchalska</w:t>
            </w:r>
          </w:p>
        </w:tc>
      </w:tr>
    </w:tbl>
    <w:p w14:paraId="755156F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2EB378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A2878B3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4A38F9B" w14:textId="77777777" w:rsidTr="1A2878B3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DEE6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2E458BF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17E1033A" w:rsidR="00015B8F" w:rsidRPr="009C54AE" w:rsidRDefault="001B2E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E27D4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299C43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DDBEF0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55DC1A19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7E20B38" w14:textId="77777777" w:rsidR="00DD2C35" w:rsidRPr="009C54AE" w:rsidRDefault="00DD2C3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196AEDFF" w14:textId="77777777" w:rsidR="00DD2C35" w:rsidRPr="009C54AE" w:rsidRDefault="00DD2C35" w:rsidP="00DD2C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180" w14:textId="77777777" w:rsidR="00DD2C35" w:rsidRPr="009C54AE" w:rsidRDefault="00DD2C35" w:rsidP="00DD2C3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D7EC5F" w14:textId="16663F42" w:rsidR="009C54AE" w:rsidRDefault="152EA738" w:rsidP="1A2878B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A2878B3">
        <w:rPr>
          <w:rFonts w:ascii="Corbel" w:hAnsi="Corbel"/>
          <w:b w:val="0"/>
          <w:smallCaps w:val="0"/>
          <w:szCs w:val="24"/>
        </w:rPr>
        <w:t>Z</w:t>
      </w:r>
      <w:r w:rsidR="00E27D42" w:rsidRPr="1A2878B3">
        <w:rPr>
          <w:rFonts w:ascii="Corbel" w:hAnsi="Corbel"/>
          <w:b w:val="0"/>
          <w:smallCaps w:val="0"/>
          <w:szCs w:val="24"/>
        </w:rPr>
        <w:t>aliczenie na ocenę</w:t>
      </w:r>
    </w:p>
    <w:p w14:paraId="3CF2D8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E8885A" w14:textId="77777777" w:rsidTr="00745302">
        <w:tc>
          <w:tcPr>
            <w:tcW w:w="9670" w:type="dxa"/>
          </w:tcPr>
          <w:p w14:paraId="460B77E2" w14:textId="77777777" w:rsidR="0085747A" w:rsidRPr="009C54AE" w:rsidRDefault="00E27D42" w:rsidP="00E27D42">
            <w:pPr>
              <w:pStyle w:val="Punktygwne"/>
              <w:tabs>
                <w:tab w:val="left" w:pos="915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</w:t>
            </w: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gospodarczych. Ponadto wymagana jest znajomość aktualnych wydarzeń ze sfery biznesu i gospodarki.</w:t>
            </w:r>
          </w:p>
        </w:tc>
      </w:tr>
    </w:tbl>
    <w:p w14:paraId="0FB7827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FC399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0562CB0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27D42" w:rsidRPr="009C54AE" w14:paraId="6EAE10B7" w14:textId="77777777" w:rsidTr="00923D7D">
        <w:tc>
          <w:tcPr>
            <w:tcW w:w="851" w:type="dxa"/>
            <w:vAlign w:val="center"/>
          </w:tcPr>
          <w:p w14:paraId="5372B5A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4CB666" w14:textId="77777777" w:rsidR="00E27D42" w:rsidRPr="0025200A" w:rsidRDefault="00E27D42" w:rsidP="002D07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Zapoznanie studentów z podstawowymi problemami i relacjami ekonomicznymi dotyczącymi gospodarki światowej</w:t>
            </w:r>
          </w:p>
        </w:tc>
      </w:tr>
      <w:tr w:rsidR="00E27D42" w:rsidRPr="009C54AE" w14:paraId="5E26A044" w14:textId="77777777" w:rsidTr="00923D7D">
        <w:tc>
          <w:tcPr>
            <w:tcW w:w="851" w:type="dxa"/>
            <w:vAlign w:val="center"/>
          </w:tcPr>
          <w:p w14:paraId="550CF7E8" w14:textId="77777777" w:rsidR="00E27D42" w:rsidRPr="0025200A" w:rsidRDefault="00E27D42" w:rsidP="002D07DB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915143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Wypracowanie umiejętności rozumienia, analizowania i interpretowania transakcji, operacji na rynkach zagranicznych</w:t>
            </w:r>
          </w:p>
        </w:tc>
      </w:tr>
      <w:tr w:rsidR="00E27D42" w:rsidRPr="009C54AE" w14:paraId="1EDA2F8F" w14:textId="77777777" w:rsidTr="00923D7D">
        <w:tc>
          <w:tcPr>
            <w:tcW w:w="851" w:type="dxa"/>
            <w:vAlign w:val="center"/>
          </w:tcPr>
          <w:p w14:paraId="53C0B3C4" w14:textId="77777777" w:rsidR="00E27D42" w:rsidRPr="0025200A" w:rsidRDefault="00E27D42" w:rsidP="002D07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5200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3E70DD" w14:textId="77777777" w:rsidR="00E27D42" w:rsidRPr="0025200A" w:rsidRDefault="00E27D42" w:rsidP="002D07D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 xml:space="preserve">Wypracowanie umiejętności samodzielnego, twórczego myślenia poprzez konfrontowanie teoretycznych podstaw , z ze mechanizmami zachodzącymi na rynku międzynarodowym. 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2EBF3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1F38664" w14:textId="77777777" w:rsidTr="00F36641">
        <w:tc>
          <w:tcPr>
            <w:tcW w:w="1679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7D42" w:rsidRPr="009C54AE" w14:paraId="52F391A3" w14:textId="77777777" w:rsidTr="00F36641">
        <w:tc>
          <w:tcPr>
            <w:tcW w:w="1679" w:type="dxa"/>
          </w:tcPr>
          <w:p w14:paraId="4FCA5964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20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0080DD4D" w14:textId="6C90779F" w:rsidR="00F36641" w:rsidRDefault="00F36641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 i rozumie teorię z zakresy handlu i finansów międzynarodowych.</w:t>
            </w:r>
          </w:p>
          <w:p w14:paraId="6291BE00" w14:textId="0D25139A" w:rsidR="00E27D42" w:rsidRPr="0025200A" w:rsidRDefault="00C832C8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 i rozumie strukturę, funkcje</w:t>
            </w:r>
            <w:r w:rsidR="00F36641">
              <w:rPr>
                <w:rFonts w:ascii="Corbel" w:hAnsi="Corbel" w:cs="Tahoma"/>
                <w:color w:val="000000"/>
              </w:rPr>
              <w:t xml:space="preserve"> międzynarodowych organizacji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kształtujących politykę finansową świata </w:t>
            </w:r>
            <w:r w:rsidR="00F36641">
              <w:rPr>
                <w:rFonts w:ascii="Corbel" w:hAnsi="Corbel" w:cs="Tahoma"/>
                <w:color w:val="000000"/>
              </w:rPr>
              <w:t>oraz rolę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banków w tym zakresie.</w:t>
            </w:r>
          </w:p>
          <w:p w14:paraId="23B08D43" w14:textId="7CA63E13" w:rsidR="00C832C8" w:rsidRPr="0025200A" w:rsidRDefault="00C832C8" w:rsidP="00C832C8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Zna</w:t>
            </w:r>
            <w:r w:rsidR="00E27D42" w:rsidRPr="0025200A">
              <w:rPr>
                <w:rFonts w:ascii="Corbel" w:hAnsi="Corbel" w:cs="Tahoma"/>
                <w:color w:val="000000"/>
              </w:rPr>
              <w:t xml:space="preserve"> powiązania finansowe między </w:t>
            </w:r>
            <w:r w:rsidRPr="00C832C8">
              <w:rPr>
                <w:rFonts w:ascii="Corbel" w:hAnsi="Corbel" w:cs="Tahoma"/>
                <w:color w:val="000000"/>
              </w:rPr>
              <w:t xml:space="preserve"> różnymi system</w:t>
            </w:r>
            <w:r>
              <w:rPr>
                <w:rFonts w:ascii="Corbel" w:hAnsi="Corbel" w:cs="Tahoma"/>
                <w:color w:val="000000"/>
              </w:rPr>
              <w:t xml:space="preserve">ami i instytucjami </w:t>
            </w:r>
            <w:r w:rsidRPr="00C832C8">
              <w:rPr>
                <w:rFonts w:ascii="Corbel" w:hAnsi="Corbel" w:cs="Tahoma"/>
                <w:color w:val="000000"/>
              </w:rPr>
              <w:t>gospodarczymi oraz finansowym</w:t>
            </w:r>
            <w:r>
              <w:rPr>
                <w:rFonts w:ascii="Corbel" w:hAnsi="Corbel" w:cs="Tahoma"/>
                <w:color w:val="000000"/>
              </w:rPr>
              <w:t>.</w:t>
            </w:r>
          </w:p>
          <w:p w14:paraId="0CFD4EF7" w14:textId="5ECFCF7C" w:rsidR="00E27D42" w:rsidRPr="0025200A" w:rsidRDefault="00E27D42" w:rsidP="002D07DB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</w:p>
        </w:tc>
        <w:tc>
          <w:tcPr>
            <w:tcW w:w="1865" w:type="dxa"/>
            <w:vAlign w:val="center"/>
          </w:tcPr>
          <w:p w14:paraId="27F8033C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K_W01</w:t>
            </w:r>
          </w:p>
          <w:p w14:paraId="79569C6D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K_W02</w:t>
            </w:r>
          </w:p>
          <w:p w14:paraId="3FB25131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K_W03</w:t>
            </w:r>
          </w:p>
          <w:p w14:paraId="6D98A12B" w14:textId="77777777" w:rsidR="00E27D42" w:rsidRPr="0025200A" w:rsidRDefault="00E27D42" w:rsidP="00F36641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E27D42" w:rsidRPr="009C54AE" w14:paraId="74CF16E5" w14:textId="77777777" w:rsidTr="00F36641">
        <w:tc>
          <w:tcPr>
            <w:tcW w:w="1679" w:type="dxa"/>
          </w:tcPr>
          <w:p w14:paraId="56A76B19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43F3D1E" w14:textId="0A5E4E60" w:rsidR="00C832C8" w:rsidRPr="001C032D" w:rsidRDefault="00E27D42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 w:rsidRPr="001C032D">
              <w:rPr>
                <w:rFonts w:ascii="Corbel" w:hAnsi="Corbel" w:cs="Tahoma"/>
                <w:color w:val="000000"/>
              </w:rPr>
              <w:t xml:space="preserve">Potrafi </w:t>
            </w:r>
            <w:r w:rsidR="00C832C8" w:rsidRPr="001C032D">
              <w:rPr>
                <w:rFonts w:ascii="Corbel" w:hAnsi="Corbel" w:cs="Tahoma"/>
                <w:color w:val="000000"/>
              </w:rPr>
              <w:t>identyfikować, interpretować i wyjaśniać złożone procesy i zjawiska ekonomiczne w obszarze finansów i rozliczeń zagranicznych oraz określać zachodzące między nimi relacje</w:t>
            </w:r>
            <w:r w:rsidR="00AC1528" w:rsidRPr="001C032D">
              <w:rPr>
                <w:rFonts w:ascii="Corbel" w:hAnsi="Corbel" w:cs="Tahoma"/>
                <w:color w:val="000000"/>
              </w:rPr>
              <w:t>.</w:t>
            </w:r>
            <w:r w:rsidR="001C032D" w:rsidRPr="001C032D">
              <w:rPr>
                <w:rFonts w:ascii="Corbel" w:hAnsi="Corbel"/>
              </w:rPr>
              <w:t xml:space="preserve"> Potrafi dokonywać krytycznej analizy, prognozować i modelować złożone procesy i zjawiska z wykorzystaniem odpowiednio dobranych zaawansowanych metod i narzędzi.</w:t>
            </w:r>
          </w:p>
          <w:p w14:paraId="763DD598" w14:textId="3A8B38F4" w:rsidR="00E27D42" w:rsidRDefault="00AC1528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>Potrafi i</w:t>
            </w:r>
            <w:r w:rsidRPr="00AC1528">
              <w:rPr>
                <w:rFonts w:ascii="Corbel" w:hAnsi="Corbel" w:cs="Tahoma"/>
                <w:color w:val="000000"/>
              </w:rPr>
              <w:t>dentyfikować potencjalne zjawiska z</w:t>
            </w:r>
            <w:r>
              <w:rPr>
                <w:rFonts w:ascii="Corbel" w:hAnsi="Corbel" w:cs="Tahoma"/>
                <w:color w:val="000000"/>
              </w:rPr>
              <w:t>agrażające przedsiębiorstwom</w:t>
            </w:r>
            <w:r w:rsidRPr="00AC1528">
              <w:rPr>
                <w:rFonts w:ascii="Corbel" w:hAnsi="Corbel" w:cs="Tahoma"/>
                <w:color w:val="000000"/>
              </w:rPr>
              <w:t xml:space="preserve"> w niepewnym i zmiennym otoczeniu</w:t>
            </w:r>
            <w:r>
              <w:rPr>
                <w:rFonts w:ascii="Corbel" w:hAnsi="Corbel" w:cs="Tahoma"/>
                <w:color w:val="000000"/>
              </w:rPr>
              <w:t xml:space="preserve"> międzynarodowym</w:t>
            </w:r>
            <w:r w:rsidRPr="00AC1528">
              <w:rPr>
                <w:rFonts w:ascii="Corbel" w:hAnsi="Corbel" w:cs="Tahoma"/>
                <w:color w:val="000000"/>
              </w:rPr>
              <w:t xml:space="preserve"> oraz proponować sposoby ograniczania negatywnego wpływu </w:t>
            </w:r>
            <w:r>
              <w:rPr>
                <w:rFonts w:ascii="Corbel" w:hAnsi="Corbel" w:cs="Tahoma"/>
                <w:color w:val="000000"/>
              </w:rPr>
              <w:t xml:space="preserve">zwłaszcza zmian </w:t>
            </w:r>
            <w:r w:rsidRPr="001C032D">
              <w:rPr>
                <w:rFonts w:ascii="Corbel" w:hAnsi="Corbel" w:cs="Tahoma"/>
                <w:color w:val="000000"/>
              </w:rPr>
              <w:t>kursowych na wynik danej transakcji i sytuację ekonomiczno-finansową podmiotu.</w:t>
            </w:r>
            <w:r w:rsidR="001C032D" w:rsidRPr="001C032D">
              <w:rPr>
                <w:rFonts w:ascii="Corbel" w:hAnsi="Corbel" w:cs="Tahoma"/>
                <w:color w:val="000000"/>
              </w:rPr>
              <w:t xml:space="preserve"> Ponadto potrafi </w:t>
            </w:r>
            <w:r w:rsidR="001C032D" w:rsidRPr="001C032D">
              <w:rPr>
                <w:rFonts w:ascii="Corbel" w:hAnsi="Corbel"/>
              </w:rPr>
              <w:t xml:space="preserve">przygotować zaawansowane opracowania i wystąpienia publiczne z zakresu finansów, </w:t>
            </w:r>
            <w:r w:rsidR="001C032D">
              <w:rPr>
                <w:rFonts w:ascii="Corbel" w:hAnsi="Corbel"/>
              </w:rPr>
              <w:t>rozliczeń zagranicznych</w:t>
            </w:r>
            <w:r w:rsidR="001C032D" w:rsidRPr="001C032D">
              <w:rPr>
                <w:rFonts w:ascii="Corbel" w:hAnsi="Corbel"/>
              </w:rPr>
              <w:t>, posługując się wiedzą teoretyczną i umiejętnością gromadzenia informacji.</w:t>
            </w:r>
          </w:p>
          <w:p w14:paraId="15BE64B6" w14:textId="403CC427" w:rsidR="001C032D" w:rsidRPr="00DB4109" w:rsidRDefault="001C032D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</w:p>
        </w:tc>
        <w:tc>
          <w:tcPr>
            <w:tcW w:w="1865" w:type="dxa"/>
            <w:vAlign w:val="center"/>
          </w:tcPr>
          <w:p w14:paraId="77426AF2" w14:textId="724AE551" w:rsidR="00E27D42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K_U01</w:t>
            </w:r>
          </w:p>
          <w:p w14:paraId="3E4C5AC6" w14:textId="35FCCFE7" w:rsidR="001C032D" w:rsidRPr="0025200A" w:rsidRDefault="001C032D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>
              <w:rPr>
                <w:rFonts w:ascii="Corbel" w:hAnsi="Corbel" w:cs="Times New Roman"/>
                <w:bCs/>
              </w:rPr>
              <w:t>K_U02</w:t>
            </w:r>
          </w:p>
          <w:p w14:paraId="16A3E454" w14:textId="3EC0AB48" w:rsidR="00E27D42" w:rsidRDefault="00E27D42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25200A">
              <w:rPr>
                <w:rFonts w:ascii="Corbel" w:hAnsi="Corbel" w:cs="Times New Roman"/>
                <w:bCs/>
              </w:rPr>
              <w:t>K_U06</w:t>
            </w:r>
          </w:p>
          <w:p w14:paraId="0077C53F" w14:textId="22F52B88" w:rsidR="001C032D" w:rsidRPr="0025200A" w:rsidRDefault="001C032D" w:rsidP="00DB4109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>
              <w:rPr>
                <w:rFonts w:ascii="Corbel" w:hAnsi="Corbel" w:cs="Times New Roman"/>
                <w:bCs/>
              </w:rPr>
              <w:t>K_U08</w:t>
            </w:r>
          </w:p>
          <w:p w14:paraId="257EED19" w14:textId="258C299C" w:rsidR="00E27D42" w:rsidRPr="0025200A" w:rsidRDefault="00C832C8" w:rsidP="00DB410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>
              <w:rPr>
                <w:rFonts w:ascii="Corbel" w:hAnsi="Corbel" w:cs="Times New Roman"/>
                <w:color w:val="auto"/>
                <w:highlight w:val="yellow"/>
              </w:rPr>
              <w:t xml:space="preserve"> </w:t>
            </w:r>
          </w:p>
        </w:tc>
      </w:tr>
      <w:tr w:rsidR="00E27D42" w:rsidRPr="009C54AE" w14:paraId="13D3CE4B" w14:textId="77777777" w:rsidTr="00F36641">
        <w:tc>
          <w:tcPr>
            <w:tcW w:w="1679" w:type="dxa"/>
          </w:tcPr>
          <w:p w14:paraId="41960800" w14:textId="77777777" w:rsidR="00E27D42" w:rsidRPr="0025200A" w:rsidRDefault="00E27D42" w:rsidP="002D07D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56531153" w14:textId="6655A7C5" w:rsidR="00E27D42" w:rsidRPr="00DB4109" w:rsidRDefault="00AC1528" w:rsidP="00DB4109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Tahoma"/>
                <w:color w:val="000000"/>
              </w:rPr>
            </w:pPr>
            <w:r>
              <w:rPr>
                <w:rFonts w:ascii="Corbel" w:hAnsi="Corbel" w:cs="Tahoma"/>
                <w:color w:val="000000"/>
              </w:rPr>
              <w:t xml:space="preserve">Jest gotowy do krytycznej oceny analizowanych tekstów, danych </w:t>
            </w:r>
            <w:r w:rsidRPr="00AC1528">
              <w:rPr>
                <w:rFonts w:ascii="Corbel" w:hAnsi="Corbel" w:cs="Tahoma"/>
                <w:color w:val="000000"/>
              </w:rPr>
              <w:t xml:space="preserve">oraz uznawania znaczenia </w:t>
            </w:r>
            <w:r>
              <w:rPr>
                <w:rFonts w:ascii="Corbel" w:hAnsi="Corbel" w:cs="Tahoma"/>
                <w:color w:val="000000"/>
              </w:rPr>
              <w:t xml:space="preserve"> posiadanej </w:t>
            </w:r>
            <w:r w:rsidRPr="00AC1528">
              <w:rPr>
                <w:rFonts w:ascii="Corbel" w:hAnsi="Corbel" w:cs="Tahoma"/>
                <w:color w:val="000000"/>
              </w:rPr>
              <w:t>wiedzy w rozwiązywaniu problemów poznawczych i praktyczn</w:t>
            </w:r>
            <w:r>
              <w:rPr>
                <w:rFonts w:ascii="Corbel" w:hAnsi="Corbel" w:cs="Tahoma"/>
                <w:color w:val="000000"/>
              </w:rPr>
              <w:t>ych z zakresu transakcji i rozliczeń międzynarodowych.</w:t>
            </w:r>
          </w:p>
        </w:tc>
        <w:tc>
          <w:tcPr>
            <w:tcW w:w="1865" w:type="dxa"/>
            <w:vAlign w:val="center"/>
          </w:tcPr>
          <w:p w14:paraId="7E6EA8E9" w14:textId="77777777" w:rsidR="00E27D42" w:rsidRPr="0025200A" w:rsidRDefault="00E27D42" w:rsidP="00DB4109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25200A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2946DB8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997CC1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10FFD3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27D42" w:rsidRPr="009C54AE" w14:paraId="347C4BBA" w14:textId="77777777" w:rsidTr="00B423FC">
        <w:tc>
          <w:tcPr>
            <w:tcW w:w="9639" w:type="dxa"/>
            <w:vAlign w:val="center"/>
          </w:tcPr>
          <w:p w14:paraId="425A1479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Podstawowe zasady rozliczeń w obrocie międzynarodowym</w:t>
            </w:r>
          </w:p>
        </w:tc>
      </w:tr>
      <w:tr w:rsidR="00E27D42" w:rsidRPr="009C54AE" w14:paraId="1BF509E2" w14:textId="77777777" w:rsidTr="00B423FC">
        <w:tc>
          <w:tcPr>
            <w:tcW w:w="9639" w:type="dxa"/>
            <w:vAlign w:val="center"/>
          </w:tcPr>
          <w:p w14:paraId="4FA6121E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Infrastruktura międzynarodowych rozliczeń</w:t>
            </w:r>
          </w:p>
        </w:tc>
      </w:tr>
      <w:tr w:rsidR="00E27D42" w:rsidRPr="009C54AE" w14:paraId="2CB4C25E" w14:textId="77777777" w:rsidTr="00B423FC">
        <w:tc>
          <w:tcPr>
            <w:tcW w:w="9639" w:type="dxa"/>
            <w:vAlign w:val="center"/>
          </w:tcPr>
          <w:p w14:paraId="7F9D26F3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Style w:val="apple-converted-space"/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Transakcje wiązane w handlu międzynarodowym</w:t>
            </w:r>
          </w:p>
        </w:tc>
      </w:tr>
      <w:tr w:rsidR="00E27D42" w:rsidRPr="009C54AE" w14:paraId="2D88DAD3" w14:textId="77777777" w:rsidTr="00B423FC">
        <w:tc>
          <w:tcPr>
            <w:tcW w:w="9639" w:type="dxa"/>
            <w:vAlign w:val="center"/>
          </w:tcPr>
          <w:p w14:paraId="35F52AB0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Nieuwarunkowane formy zapłaty w handlu zagranicznym</w:t>
            </w:r>
          </w:p>
        </w:tc>
      </w:tr>
      <w:tr w:rsidR="00E27D42" w:rsidRPr="009C54AE" w14:paraId="7A983853" w14:textId="77777777" w:rsidTr="00B423FC">
        <w:tc>
          <w:tcPr>
            <w:tcW w:w="9639" w:type="dxa"/>
            <w:vAlign w:val="center"/>
          </w:tcPr>
          <w:p w14:paraId="47AD2F16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Weksel w handlu zagranicznym</w:t>
            </w:r>
          </w:p>
        </w:tc>
      </w:tr>
      <w:tr w:rsidR="00E27D42" w:rsidRPr="009C54AE" w14:paraId="2D435C53" w14:textId="77777777" w:rsidTr="00B423FC">
        <w:tc>
          <w:tcPr>
            <w:tcW w:w="9639" w:type="dxa"/>
            <w:vAlign w:val="center"/>
          </w:tcPr>
          <w:p w14:paraId="4929BC34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pacing w:val="1"/>
                <w:sz w:val="24"/>
                <w:szCs w:val="24"/>
                <w:shd w:val="clear" w:color="auto" w:fill="FFFFFF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Inkaso dokumentowe</w:t>
            </w:r>
          </w:p>
        </w:tc>
      </w:tr>
      <w:tr w:rsidR="00E27D42" w:rsidRPr="009C54AE" w14:paraId="4ED78459" w14:textId="77777777" w:rsidTr="00B423FC">
        <w:tc>
          <w:tcPr>
            <w:tcW w:w="9639" w:type="dxa"/>
            <w:vAlign w:val="center"/>
          </w:tcPr>
          <w:p w14:paraId="528B2E98" w14:textId="77777777" w:rsidR="00E27D42" w:rsidRPr="0025200A" w:rsidRDefault="00E27D42" w:rsidP="002D07D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Charakterystyka akredytywy dokumentowej</w:t>
            </w:r>
          </w:p>
        </w:tc>
      </w:tr>
      <w:tr w:rsidR="00E27D42" w:rsidRPr="009C54AE" w14:paraId="248A1F1B" w14:textId="77777777" w:rsidTr="00B423FC">
        <w:tc>
          <w:tcPr>
            <w:tcW w:w="9639" w:type="dxa"/>
            <w:vAlign w:val="center"/>
          </w:tcPr>
          <w:p w14:paraId="25435E43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Wybór formy płatno</w:t>
            </w:r>
            <w:r w:rsidRPr="0025200A">
              <w:rPr>
                <w:rFonts w:ascii="Corbel" w:hAnsi="Corbel"/>
                <w:sz w:val="24"/>
                <w:szCs w:val="24"/>
              </w:rPr>
              <w:t>ści w handlu zagranicznym</w:t>
            </w:r>
          </w:p>
        </w:tc>
      </w:tr>
      <w:tr w:rsidR="00E27D42" w:rsidRPr="009C54AE" w14:paraId="20C581F8" w14:textId="77777777" w:rsidTr="00B423FC">
        <w:tc>
          <w:tcPr>
            <w:tcW w:w="9639" w:type="dxa"/>
            <w:vAlign w:val="center"/>
          </w:tcPr>
          <w:p w14:paraId="6A9D9F12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Kredyty jako źródło finansowania handlu zagranicznego</w:t>
            </w:r>
          </w:p>
        </w:tc>
      </w:tr>
      <w:tr w:rsidR="00E27D42" w:rsidRPr="009C54AE" w14:paraId="4EBB8B6C" w14:textId="77777777" w:rsidTr="00B423FC">
        <w:tc>
          <w:tcPr>
            <w:tcW w:w="9639" w:type="dxa"/>
            <w:vAlign w:val="center"/>
          </w:tcPr>
          <w:p w14:paraId="5375F4FA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Faktoring i forfaiting w handlu zagranicznym</w:t>
            </w:r>
          </w:p>
        </w:tc>
      </w:tr>
      <w:tr w:rsidR="00E27D42" w:rsidRPr="009C54AE" w14:paraId="6D7BA7F1" w14:textId="77777777" w:rsidTr="00B423FC">
        <w:tc>
          <w:tcPr>
            <w:tcW w:w="9639" w:type="dxa"/>
            <w:vAlign w:val="center"/>
          </w:tcPr>
          <w:p w14:paraId="2C3DFFCF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Funkcjonowanie rynku walutowego</w:t>
            </w:r>
          </w:p>
        </w:tc>
      </w:tr>
      <w:tr w:rsidR="00E27D42" w:rsidRPr="009C54AE" w14:paraId="175CE94E" w14:textId="77777777" w:rsidTr="00B423FC">
        <w:tc>
          <w:tcPr>
            <w:tcW w:w="9639" w:type="dxa"/>
            <w:vAlign w:val="center"/>
          </w:tcPr>
          <w:p w14:paraId="1169D848" w14:textId="77777777" w:rsidR="00E27D42" w:rsidRPr="0025200A" w:rsidRDefault="00E27D42" w:rsidP="002D07D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5200A">
              <w:rPr>
                <w:rFonts w:ascii="Corbel" w:hAnsi="Corbel"/>
                <w:sz w:val="24"/>
                <w:szCs w:val="24"/>
              </w:rPr>
              <w:t>Zarządzanie ryzykiem kursowym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BB9E253" w14:textId="2A13768D" w:rsidR="00E960BB" w:rsidRDefault="00E27D42" w:rsidP="1A2878B3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1A2878B3">
        <w:rPr>
          <w:rFonts w:ascii="Corbel" w:hAnsi="Corbel"/>
          <w:b w:val="0"/>
          <w:smallCaps w:val="0"/>
        </w:rPr>
        <w:t>prezentacje multimedialne, dyskusja, analiza i interpretacja tekstów oraz rozwiązywanie zadań i praca w grupach</w:t>
      </w:r>
      <w:r w:rsidR="00AC5F60" w:rsidRPr="1A2878B3">
        <w:rPr>
          <w:rFonts w:ascii="Corbel" w:hAnsi="Corbel"/>
          <w:b w:val="0"/>
          <w:smallCaps w:val="0"/>
        </w:rPr>
        <w:t>, praca zdalna Ms Teams</w:t>
      </w:r>
    </w:p>
    <w:p w14:paraId="23DE523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2E5622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7547A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3CD72C34" w14:textId="77777777" w:rsidTr="00C05F44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C5F60" w:rsidRPr="009C54AE" w14:paraId="208FDCF6" w14:textId="77777777" w:rsidTr="00DB4109">
        <w:tc>
          <w:tcPr>
            <w:tcW w:w="1985" w:type="dxa"/>
          </w:tcPr>
          <w:p w14:paraId="24D59B3A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  <w:vAlign w:val="center"/>
          </w:tcPr>
          <w:p w14:paraId="74737746" w14:textId="75164267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/test lub 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AC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 prezentacja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</w:t>
            </w:r>
          </w:p>
        </w:tc>
        <w:tc>
          <w:tcPr>
            <w:tcW w:w="2126" w:type="dxa"/>
            <w:vAlign w:val="center"/>
          </w:tcPr>
          <w:p w14:paraId="7F626B56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5F60" w:rsidRPr="009C54AE" w14:paraId="6E10C756" w14:textId="77777777" w:rsidTr="00DB4109">
        <w:tc>
          <w:tcPr>
            <w:tcW w:w="1985" w:type="dxa"/>
          </w:tcPr>
          <w:p w14:paraId="696357ED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14:paraId="26D0644E" w14:textId="5F25D3B4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lub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praca grupowa</w:t>
            </w:r>
            <w:r w:rsidR="00AC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/prezentacja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</w:t>
            </w:r>
          </w:p>
        </w:tc>
        <w:tc>
          <w:tcPr>
            <w:tcW w:w="2126" w:type="dxa"/>
            <w:vAlign w:val="center"/>
          </w:tcPr>
          <w:p w14:paraId="04C64560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AC5F60" w:rsidRPr="009C54AE" w14:paraId="3C73B28A" w14:textId="77777777" w:rsidTr="00DB4109">
        <w:tc>
          <w:tcPr>
            <w:tcW w:w="1985" w:type="dxa"/>
          </w:tcPr>
          <w:p w14:paraId="3369B203" w14:textId="77777777" w:rsidR="00AC5F60" w:rsidRPr="0025200A" w:rsidRDefault="00AC5F60" w:rsidP="002D07D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5200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528" w:type="dxa"/>
            <w:vAlign w:val="center"/>
          </w:tcPr>
          <w:p w14:paraId="568957B3" w14:textId="17F20C65" w:rsidR="00AC5F60" w:rsidRPr="0025200A" w:rsidRDefault="00F36641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Kolokwium/test lub </w:t>
            </w:r>
            <w:r w:rsidR="00AC5F60"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vAlign w:val="center"/>
          </w:tcPr>
          <w:p w14:paraId="23CA83C4" w14:textId="77777777" w:rsidR="00AC5F60" w:rsidRPr="0025200A" w:rsidRDefault="00AC5F60" w:rsidP="00DB41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43CB0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45931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127963A" w14:textId="77777777" w:rsidTr="1A2878B3">
        <w:tc>
          <w:tcPr>
            <w:tcW w:w="9670" w:type="dxa"/>
          </w:tcPr>
          <w:p w14:paraId="65F98D97" w14:textId="77777777" w:rsidR="00AC5F60" w:rsidRPr="0025200A" w:rsidRDefault="00AC5F60" w:rsidP="00AC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20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0FDB0BB" w14:textId="3B8C3693" w:rsidR="0085747A" w:rsidRPr="009C54AE" w:rsidRDefault="0A2EBDCF" w:rsidP="1A2878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A2878B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</w:t>
            </w:r>
            <w:r w:rsidR="00AC1528">
              <w:rPr>
                <w:rFonts w:ascii="Corbel" w:hAnsi="Corbel"/>
                <w:b w:val="0"/>
                <w:smallCaps w:val="0"/>
                <w:szCs w:val="24"/>
              </w:rPr>
              <w:t xml:space="preserve"> składających się na zaliczenie tj. kolokwium/testu lub pracy grupowej skorygowanej o aktywność i pracę w trakcie zajęć.</w:t>
            </w:r>
          </w:p>
        </w:tc>
      </w:tr>
    </w:tbl>
    <w:p w14:paraId="6537F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A2878B3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10FDCF0" w14:textId="77777777" w:rsidTr="1A2878B3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3CBAA1BE" w:rsidR="0085747A" w:rsidRPr="009C54AE" w:rsidRDefault="001B2ED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370080A6" w14:textId="77777777" w:rsidTr="1A2878B3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78941E47" w14:textId="77777777" w:rsidR="00C61DC5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779FBF" w14:textId="77777777" w:rsidTr="1A2878B3">
        <w:tc>
          <w:tcPr>
            <w:tcW w:w="4962" w:type="dxa"/>
          </w:tcPr>
          <w:p w14:paraId="2DF1B5BC" w14:textId="7E6F29B8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A2878B3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4033D8C3" w:rsidRPr="1A2878B3">
              <w:rPr>
                <w:rFonts w:ascii="Corbel" w:hAnsi="Corbel"/>
                <w:sz w:val="24"/>
                <w:szCs w:val="24"/>
              </w:rPr>
              <w:t xml:space="preserve"> </w:t>
            </w:r>
            <w:r w:rsidRPr="1A2878B3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7844761F" w:rsidRPr="1A2878B3">
              <w:rPr>
                <w:rFonts w:ascii="Corbel" w:hAnsi="Corbel"/>
                <w:sz w:val="24"/>
                <w:szCs w:val="24"/>
              </w:rPr>
              <w:t>kolokwium</w:t>
            </w:r>
            <w:r w:rsidRPr="1A2878B3">
              <w:rPr>
                <w:rFonts w:ascii="Corbel" w:hAnsi="Corbel"/>
                <w:sz w:val="24"/>
                <w:szCs w:val="24"/>
              </w:rPr>
              <w:t>, napisanie referatu itp.)</w:t>
            </w:r>
          </w:p>
        </w:tc>
        <w:tc>
          <w:tcPr>
            <w:tcW w:w="4677" w:type="dxa"/>
            <w:vAlign w:val="center"/>
          </w:tcPr>
          <w:p w14:paraId="219897CE" w14:textId="2F0D6220" w:rsidR="00C61DC5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1B2ED0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4D6280AD" w14:textId="77777777" w:rsidTr="1A2878B3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8861898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A2878B3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144751B" w14:textId="77777777" w:rsidR="0085747A" w:rsidRPr="009C54AE" w:rsidRDefault="00AC5F60" w:rsidP="00DB41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0DF9E5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4E871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146D6691" w14:textId="77777777" w:rsidTr="008962A4">
        <w:trPr>
          <w:trHeight w:val="397"/>
        </w:trPr>
        <w:tc>
          <w:tcPr>
            <w:tcW w:w="2359" w:type="pct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44A5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8962A4">
        <w:trPr>
          <w:trHeight w:val="397"/>
        </w:trPr>
        <w:tc>
          <w:tcPr>
            <w:tcW w:w="2359" w:type="pct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38610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7805D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63F29E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3CCA3FA4" w14:textId="77777777" w:rsidTr="1A2878B3">
        <w:trPr>
          <w:trHeight w:val="397"/>
        </w:trPr>
        <w:tc>
          <w:tcPr>
            <w:tcW w:w="5000" w:type="pct"/>
          </w:tcPr>
          <w:p w14:paraId="729C9695" w14:textId="77777777" w:rsidR="0085747A" w:rsidRDefault="0085747A" w:rsidP="00AC5F6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DCC1DD" w14:textId="77777777" w:rsidR="00390EFA" w:rsidRDefault="00390EFA" w:rsidP="00390EFA">
            <w:pPr>
              <w:pStyle w:val="Punktygwne"/>
              <w:numPr>
                <w:ilvl w:val="0"/>
                <w:numId w:val="5"/>
              </w:numPr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Finanse i rozliczenia międzynarodowe / Aneta Kosztowniak [i in.]. - Warszawa : C. H. Beck, 2009.</w:t>
            </w:r>
          </w:p>
          <w:p w14:paraId="01784413" w14:textId="77777777" w:rsidR="00390EFA" w:rsidRDefault="00390EFA" w:rsidP="00390EFA">
            <w:pPr>
              <w:pStyle w:val="Punktygwne"/>
              <w:numPr>
                <w:ilvl w:val="0"/>
                <w:numId w:val="5"/>
              </w:numPr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90E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Rozliczenia międzynarodowe / red. nauk. Danuta Marciniak-Neider ; aut. Joanna Bednarz [et al.]. - Warszawa: Polskie Wydawnictwo Ekonomiczne, 2011.</w:t>
            </w:r>
          </w:p>
          <w:p w14:paraId="487E9E0C" w14:textId="05C230C5" w:rsidR="00390EFA" w:rsidRPr="00390EFA" w:rsidRDefault="6FE7C6CB" w:rsidP="1A2878B3">
            <w:pPr>
              <w:pStyle w:val="Punktygwne"/>
              <w:numPr>
                <w:ilvl w:val="0"/>
                <w:numId w:val="5"/>
              </w:numPr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</w:rPr>
            </w:pPr>
            <w:r w:rsidRPr="1A2878B3">
              <w:rPr>
                <w:rFonts w:ascii="Corbel" w:hAnsi="Corbel"/>
                <w:b w:val="0"/>
                <w:smallCaps w:val="0"/>
                <w:color w:val="000000" w:themeColor="text1"/>
              </w:rPr>
              <w:t>Międzynarodowe transakcje gospodarcze: studia przypadków i zadania / Alicja Hadryś-Nowak, Łukasz</w:t>
            </w:r>
          </w:p>
          <w:p w14:paraId="4F04DE0D" w14:textId="28FEC694" w:rsidR="00AC5F60" w:rsidRPr="00390EFA" w:rsidRDefault="00AC5F60" w:rsidP="1A2878B3">
            <w:pPr>
              <w:pStyle w:val="Punktygwne"/>
              <w:spacing w:after="0"/>
              <w:contextualSpacing/>
              <w:rPr>
                <w:rFonts w:ascii="Corbel" w:hAnsi="Corbel"/>
                <w:b w:val="0"/>
                <w:smallCaps w:val="0"/>
                <w:color w:val="000000"/>
              </w:rPr>
            </w:pPr>
          </w:p>
        </w:tc>
      </w:tr>
      <w:tr w:rsidR="0085747A" w:rsidRPr="009C54AE" w14:paraId="437A2794" w14:textId="77777777" w:rsidTr="1A2878B3">
        <w:trPr>
          <w:trHeight w:val="397"/>
        </w:trPr>
        <w:tc>
          <w:tcPr>
            <w:tcW w:w="5000" w:type="pct"/>
          </w:tcPr>
          <w:p w14:paraId="1616B1D9" w14:textId="77777777" w:rsidR="0085747A" w:rsidRDefault="0085747A" w:rsidP="00AC5F60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B7B4B86" w14:textId="48EDAB86" w:rsidR="00AC5F60" w:rsidRPr="009C54AE" w:rsidRDefault="6FE7C6CB" w:rsidP="1A2878B3">
            <w:pPr>
              <w:pStyle w:val="Punktygwne"/>
              <w:numPr>
                <w:ilvl w:val="0"/>
                <w:numId w:val="1"/>
              </w:numPr>
              <w:spacing w:before="0" w:after="0"/>
              <w:contextualSpacing/>
              <w:rPr>
                <w:rFonts w:ascii="Corbel" w:eastAsia="Corbel" w:hAnsi="Corbel" w:cs="Corbel"/>
                <w:b w:val="0"/>
                <w:smallCaps w:val="0"/>
                <w:color w:val="000000"/>
                <w:szCs w:val="24"/>
              </w:rPr>
            </w:pPr>
            <w:r w:rsidRPr="1A2878B3">
              <w:rPr>
                <w:rFonts w:ascii="Corbel" w:hAnsi="Corbel"/>
                <w:b w:val="0"/>
                <w:smallCaps w:val="0"/>
                <w:color w:val="000000" w:themeColor="text1"/>
              </w:rPr>
              <w:t>Handel zagraniczny : organizacja i technika / red. nauk. Jan Rymarczyk ; aut. Franciszek Adamczuk [et al.]. - Wyd. 5 zm. - Warszawa : Polskie Wydawnictwo Ekonomiczne, 2012</w:t>
            </w:r>
          </w:p>
        </w:tc>
      </w:tr>
    </w:tbl>
    <w:p w14:paraId="3A0FF5F2" w14:textId="77777777" w:rsidR="0085747A" w:rsidRPr="009C54AE" w:rsidRDefault="0085747A" w:rsidP="00AC5F60">
      <w:pPr>
        <w:pStyle w:val="Punktygwne"/>
        <w:spacing w:before="0" w:after="0"/>
        <w:contextualSpacing/>
        <w:rPr>
          <w:rFonts w:ascii="Corbel" w:hAnsi="Corbel"/>
          <w:b w:val="0"/>
          <w:smallCaps w:val="0"/>
          <w:szCs w:val="24"/>
        </w:rPr>
      </w:pPr>
    </w:p>
    <w:p w14:paraId="5630AD6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37144" w14:textId="77777777" w:rsidR="00F44E12" w:rsidRDefault="00F44E12" w:rsidP="00C16ABF">
      <w:pPr>
        <w:spacing w:after="0" w:line="240" w:lineRule="auto"/>
      </w:pPr>
      <w:r>
        <w:separator/>
      </w:r>
    </w:p>
  </w:endnote>
  <w:endnote w:type="continuationSeparator" w:id="0">
    <w:p w14:paraId="2747AF27" w14:textId="77777777" w:rsidR="00F44E12" w:rsidRDefault="00F44E1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4C977" w14:textId="77777777" w:rsidR="00F44E12" w:rsidRDefault="00F44E12" w:rsidP="00C16ABF">
      <w:pPr>
        <w:spacing w:after="0" w:line="240" w:lineRule="auto"/>
      </w:pPr>
      <w:r>
        <w:separator/>
      </w:r>
    </w:p>
  </w:footnote>
  <w:footnote w:type="continuationSeparator" w:id="0">
    <w:p w14:paraId="0B96945B" w14:textId="77777777" w:rsidR="00F44E12" w:rsidRDefault="00F44E12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317493"/>
    <w:multiLevelType w:val="hybridMultilevel"/>
    <w:tmpl w:val="02E0C7DC"/>
    <w:lvl w:ilvl="0" w:tplc="BC2A2290">
      <w:start w:val="1"/>
      <w:numFmt w:val="decimal"/>
      <w:lvlText w:val="%1."/>
      <w:lvlJc w:val="left"/>
      <w:pPr>
        <w:ind w:left="720" w:hanging="360"/>
      </w:pPr>
    </w:lvl>
    <w:lvl w:ilvl="1" w:tplc="57362D02">
      <w:start w:val="1"/>
      <w:numFmt w:val="lowerLetter"/>
      <w:lvlText w:val="%2."/>
      <w:lvlJc w:val="left"/>
      <w:pPr>
        <w:ind w:left="1440" w:hanging="360"/>
      </w:pPr>
    </w:lvl>
    <w:lvl w:ilvl="2" w:tplc="214263DC">
      <w:start w:val="1"/>
      <w:numFmt w:val="lowerRoman"/>
      <w:lvlText w:val="%3."/>
      <w:lvlJc w:val="right"/>
      <w:pPr>
        <w:ind w:left="2160" w:hanging="180"/>
      </w:pPr>
    </w:lvl>
    <w:lvl w:ilvl="3" w:tplc="6F12613E">
      <w:start w:val="1"/>
      <w:numFmt w:val="decimal"/>
      <w:lvlText w:val="%4."/>
      <w:lvlJc w:val="left"/>
      <w:pPr>
        <w:ind w:left="2880" w:hanging="360"/>
      </w:pPr>
    </w:lvl>
    <w:lvl w:ilvl="4" w:tplc="E688B396">
      <w:start w:val="1"/>
      <w:numFmt w:val="lowerLetter"/>
      <w:lvlText w:val="%5."/>
      <w:lvlJc w:val="left"/>
      <w:pPr>
        <w:ind w:left="3600" w:hanging="360"/>
      </w:pPr>
    </w:lvl>
    <w:lvl w:ilvl="5" w:tplc="32BCDA72">
      <w:start w:val="1"/>
      <w:numFmt w:val="lowerRoman"/>
      <w:lvlText w:val="%6."/>
      <w:lvlJc w:val="right"/>
      <w:pPr>
        <w:ind w:left="4320" w:hanging="180"/>
      </w:pPr>
    </w:lvl>
    <w:lvl w:ilvl="6" w:tplc="01626F0E">
      <w:start w:val="1"/>
      <w:numFmt w:val="decimal"/>
      <w:lvlText w:val="%7."/>
      <w:lvlJc w:val="left"/>
      <w:pPr>
        <w:ind w:left="5040" w:hanging="360"/>
      </w:pPr>
    </w:lvl>
    <w:lvl w:ilvl="7" w:tplc="053044D8">
      <w:start w:val="1"/>
      <w:numFmt w:val="lowerLetter"/>
      <w:lvlText w:val="%8."/>
      <w:lvlJc w:val="left"/>
      <w:pPr>
        <w:ind w:left="5760" w:hanging="360"/>
      </w:pPr>
    </w:lvl>
    <w:lvl w:ilvl="8" w:tplc="6A90AEA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8582D5B"/>
    <w:multiLevelType w:val="hybridMultilevel"/>
    <w:tmpl w:val="38D4816E"/>
    <w:lvl w:ilvl="0" w:tplc="F648EC8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49271A"/>
    <w:multiLevelType w:val="hybridMultilevel"/>
    <w:tmpl w:val="DD6E6848"/>
    <w:lvl w:ilvl="0" w:tplc="40ECFBF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859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8AB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2ED0"/>
    <w:rsid w:val="001C032D"/>
    <w:rsid w:val="001D657B"/>
    <w:rsid w:val="001D7B54"/>
    <w:rsid w:val="001E0209"/>
    <w:rsid w:val="001F2CA2"/>
    <w:rsid w:val="0021306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0EFA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3CA9"/>
    <w:rsid w:val="004D5282"/>
    <w:rsid w:val="004F1551"/>
    <w:rsid w:val="004F55A3"/>
    <w:rsid w:val="0050496F"/>
    <w:rsid w:val="00511D46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78C5"/>
    <w:rsid w:val="005E6E85"/>
    <w:rsid w:val="005F31D2"/>
    <w:rsid w:val="0061029B"/>
    <w:rsid w:val="00617230"/>
    <w:rsid w:val="00621CE1"/>
    <w:rsid w:val="00627FC9"/>
    <w:rsid w:val="006407A0"/>
    <w:rsid w:val="0064570F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7D67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4B8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21D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5899"/>
    <w:rsid w:val="00AC1528"/>
    <w:rsid w:val="00AC5F6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6FA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404"/>
    <w:rsid w:val="00C56036"/>
    <w:rsid w:val="00C61DC5"/>
    <w:rsid w:val="00C67E92"/>
    <w:rsid w:val="00C70A26"/>
    <w:rsid w:val="00C766DF"/>
    <w:rsid w:val="00C832C8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578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4109"/>
    <w:rsid w:val="00DC6D0C"/>
    <w:rsid w:val="00DD2C3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D42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788"/>
    <w:rsid w:val="00F27A7B"/>
    <w:rsid w:val="00F36641"/>
    <w:rsid w:val="00F44E12"/>
    <w:rsid w:val="00F526AF"/>
    <w:rsid w:val="00F617C3"/>
    <w:rsid w:val="00F7066B"/>
    <w:rsid w:val="00F7666E"/>
    <w:rsid w:val="00F83B28"/>
    <w:rsid w:val="00F974DA"/>
    <w:rsid w:val="00FA46E5"/>
    <w:rsid w:val="00FA6D4E"/>
    <w:rsid w:val="00FB7DBA"/>
    <w:rsid w:val="00FC1C25"/>
    <w:rsid w:val="00FC3F45"/>
    <w:rsid w:val="00FD503F"/>
    <w:rsid w:val="00FD7589"/>
    <w:rsid w:val="00FF016A"/>
    <w:rsid w:val="00FF1401"/>
    <w:rsid w:val="00FF5E7D"/>
    <w:rsid w:val="050CBC40"/>
    <w:rsid w:val="0A2EBDCF"/>
    <w:rsid w:val="152EA738"/>
    <w:rsid w:val="1A2878B3"/>
    <w:rsid w:val="4033D8C3"/>
    <w:rsid w:val="44DE2AA9"/>
    <w:rsid w:val="6B7286E9"/>
    <w:rsid w:val="6D48114A"/>
    <w:rsid w:val="6FE7C6CB"/>
    <w:rsid w:val="759EA5E3"/>
    <w:rsid w:val="784476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7E68A"/>
  <w15:docId w15:val="{D914D1D5-22F4-4F1B-B7F7-B9F4D1C3B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E27D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E27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2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77E88C-8F91-435C-A465-48A876022C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AC9789-2F7A-41CD-B857-58F4921FE2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24DD1D-FA40-478C-8CD0-C0318AE1142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CB9202-FBD1-4EE9-81C5-CAB29358F5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948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2021-01-28T08:25:00Z</dcterms:created>
  <dcterms:modified xsi:type="dcterms:W3CDTF">2021-11-04T09:23:00Z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